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53E4" w14:textId="0BBA8D12" w:rsidR="005532D9" w:rsidRDefault="005532D9" w:rsidP="005532D9">
      <w:pPr>
        <w:tabs>
          <w:tab w:val="left" w:pos="2925"/>
        </w:tabs>
        <w:spacing w:line="240" w:lineRule="auto"/>
        <w:rPr>
          <w:rFonts w:ascii="Verdana" w:hAnsi="Verdana" w:cs="Arial"/>
          <w:color w:val="000000"/>
        </w:rPr>
      </w:pPr>
      <w:r w:rsidRPr="00D97D53">
        <w:rPr>
          <w:noProof/>
          <w:lang w:eastAsia="hr-HR"/>
        </w:rPr>
        <w:drawing>
          <wp:anchor distT="0" distB="0" distL="114300" distR="114300" simplePos="0" relativeHeight="251658240" behindDoc="0" locked="0" layoutInCell="1" allowOverlap="1" wp14:anchorId="13F248FA" wp14:editId="0EC29367">
            <wp:simplePos x="895350" y="895350"/>
            <wp:positionH relativeFrom="column">
              <wp:align>left</wp:align>
            </wp:positionH>
            <wp:positionV relativeFrom="paragraph">
              <wp:align>top</wp:align>
            </wp:positionV>
            <wp:extent cx="2971800" cy="504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a:ln>
                      <a:noFill/>
                    </a:ln>
                  </pic:spPr>
                </pic:pic>
              </a:graphicData>
            </a:graphic>
          </wp:anchor>
        </w:drawing>
      </w:r>
      <w:r>
        <w:rPr>
          <w:rFonts w:ascii="Verdana" w:hAnsi="Verdana" w:cs="Arial"/>
          <w:color w:val="000000"/>
        </w:rPr>
        <w:tab/>
      </w:r>
      <w:r>
        <w:rPr>
          <w:rFonts w:ascii="Verdana" w:hAnsi="Verdana" w:cs="Arial"/>
          <w:color w:val="000000"/>
        </w:rPr>
        <w:tab/>
      </w:r>
      <w:r>
        <w:rPr>
          <w:rFonts w:ascii="Verdana" w:hAnsi="Verdana" w:cs="Arial"/>
          <w:color w:val="000000"/>
        </w:rPr>
        <w:tab/>
      </w:r>
      <w:r w:rsidRPr="00D97D53">
        <w:rPr>
          <w:noProof/>
          <w:lang w:eastAsia="hr-HR"/>
        </w:rPr>
        <w:drawing>
          <wp:inline distT="0" distB="0" distL="0" distR="0" wp14:anchorId="2EEFFF48" wp14:editId="4821468C">
            <wp:extent cx="1647825" cy="400050"/>
            <wp:effectExtent l="0" t="0" r="9525"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00050"/>
                    </a:xfrm>
                    <a:prstGeom prst="rect">
                      <a:avLst/>
                    </a:prstGeom>
                    <a:noFill/>
                    <a:ln>
                      <a:noFill/>
                    </a:ln>
                  </pic:spPr>
                </pic:pic>
              </a:graphicData>
            </a:graphic>
          </wp:inline>
        </w:drawing>
      </w:r>
      <w:r>
        <w:rPr>
          <w:rFonts w:ascii="Verdana" w:hAnsi="Verdana" w:cs="Arial"/>
          <w:color w:val="000000"/>
        </w:rPr>
        <w:tab/>
      </w:r>
      <w:r>
        <w:rPr>
          <w:rFonts w:ascii="Verdana" w:hAnsi="Verdana" w:cs="Arial"/>
          <w:color w:val="000000"/>
        </w:rPr>
        <w:tab/>
      </w:r>
    </w:p>
    <w:p w14:paraId="4DFF0681" w14:textId="77777777" w:rsidR="00D74FB9" w:rsidRDefault="00D74FB9" w:rsidP="00201136">
      <w:pPr>
        <w:spacing w:line="240" w:lineRule="auto"/>
        <w:rPr>
          <w:rFonts w:ascii="Verdana" w:hAnsi="Verdana" w:cs="Arial"/>
          <w:color w:val="000000"/>
        </w:rPr>
      </w:pPr>
    </w:p>
    <w:p w14:paraId="06C53570" w14:textId="3D799F8E" w:rsidR="00C34DE3" w:rsidRPr="00042374" w:rsidRDefault="00F9337D" w:rsidP="00F9337D">
      <w:pPr>
        <w:spacing w:after="0" w:line="276" w:lineRule="auto"/>
        <w:rPr>
          <w:rFonts w:ascii="Times New Roman" w:eastAsia="Times New Roman" w:hAnsi="Times New Roman" w:cs="Times New Roman"/>
          <w:b/>
          <w:color w:val="000000"/>
          <w:sz w:val="28"/>
          <w:szCs w:val="28"/>
          <w:lang w:eastAsia="hr-HR"/>
        </w:rPr>
      </w:pPr>
      <w:r w:rsidRPr="00042374">
        <w:rPr>
          <w:rFonts w:ascii="Times New Roman" w:eastAsia="Times New Roman" w:hAnsi="Times New Roman" w:cs="Times New Roman"/>
          <w:b/>
          <w:color w:val="000000"/>
          <w:sz w:val="28"/>
          <w:szCs w:val="28"/>
          <w:lang w:eastAsia="hr-HR"/>
        </w:rPr>
        <w:t xml:space="preserve">I. </w:t>
      </w:r>
      <w:r w:rsidR="001E477B" w:rsidRPr="00042374">
        <w:rPr>
          <w:rFonts w:ascii="Times New Roman" w:eastAsia="Times New Roman" w:hAnsi="Times New Roman" w:cs="Times New Roman"/>
          <w:b/>
          <w:color w:val="000000"/>
          <w:sz w:val="28"/>
          <w:szCs w:val="28"/>
          <w:lang w:eastAsia="hr-HR"/>
        </w:rPr>
        <w:t>ELIG</w:t>
      </w:r>
      <w:r w:rsidRPr="00042374">
        <w:rPr>
          <w:rFonts w:ascii="Times New Roman" w:eastAsia="Times New Roman" w:hAnsi="Times New Roman" w:cs="Times New Roman"/>
          <w:b/>
          <w:color w:val="000000"/>
          <w:sz w:val="28"/>
          <w:szCs w:val="28"/>
          <w:lang w:eastAsia="hr-HR"/>
        </w:rPr>
        <w:t>I</w:t>
      </w:r>
      <w:r w:rsidR="001E477B" w:rsidRPr="00042374">
        <w:rPr>
          <w:rFonts w:ascii="Times New Roman" w:eastAsia="Times New Roman" w:hAnsi="Times New Roman" w:cs="Times New Roman"/>
          <w:b/>
          <w:color w:val="000000"/>
          <w:sz w:val="28"/>
          <w:szCs w:val="28"/>
          <w:lang w:eastAsia="hr-HR"/>
        </w:rPr>
        <w:t>BLE ACTIVITIES</w:t>
      </w:r>
      <w:r w:rsidR="00CC31A9" w:rsidRPr="00042374">
        <w:rPr>
          <w:rFonts w:ascii="Times New Roman" w:eastAsia="Times New Roman" w:hAnsi="Times New Roman" w:cs="Times New Roman"/>
          <w:b/>
          <w:color w:val="000000"/>
          <w:sz w:val="28"/>
          <w:szCs w:val="28"/>
          <w:lang w:eastAsia="hr-HR"/>
        </w:rPr>
        <w:t>/COSTS</w:t>
      </w:r>
      <w:r w:rsidR="00DA55AB">
        <w:rPr>
          <w:rFonts w:ascii="Times New Roman" w:eastAsia="Times New Roman" w:hAnsi="Times New Roman" w:cs="Times New Roman"/>
          <w:b/>
          <w:color w:val="000000"/>
          <w:sz w:val="28"/>
          <w:szCs w:val="28"/>
          <w:lang w:eastAsia="hr-HR"/>
        </w:rPr>
        <w:t xml:space="preserve"> (EUSF - COVID 19)</w:t>
      </w:r>
    </w:p>
    <w:p w14:paraId="09CAAD92" w14:textId="77777777" w:rsidR="003C0BC5" w:rsidRPr="00042374" w:rsidRDefault="003C0BC5" w:rsidP="003C0BC5">
      <w:pPr>
        <w:spacing w:after="0" w:line="276" w:lineRule="auto"/>
        <w:jc w:val="center"/>
        <w:rPr>
          <w:rFonts w:ascii="Times New Roman" w:hAnsi="Times New Roman" w:cs="Times New Roman"/>
          <w:sz w:val="28"/>
          <w:szCs w:val="28"/>
        </w:rPr>
      </w:pPr>
    </w:p>
    <w:p w14:paraId="569FC9C0" w14:textId="3EB54795" w:rsidR="00C34DE3" w:rsidRPr="00042374" w:rsidRDefault="000C2AB7" w:rsidP="00A62B75">
      <w:pPr>
        <w:spacing w:after="0"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All types of assistance to the population (medical, health sector and civil-protection-type measures) and all measures taken to contain the spreading of the disease, such as (non-exhaustive list)</w:t>
      </w:r>
      <w:r w:rsidR="00F0510C" w:rsidRPr="00042374">
        <w:rPr>
          <w:rStyle w:val="Referencafusnote"/>
          <w:rFonts w:ascii="Times New Roman" w:eastAsia="Times New Roman" w:hAnsi="Times New Roman" w:cs="Times New Roman"/>
          <w:color w:val="000000"/>
          <w:sz w:val="28"/>
          <w:szCs w:val="28"/>
          <w:lang w:eastAsia="hr-HR"/>
        </w:rPr>
        <w:footnoteReference w:id="1"/>
      </w:r>
      <w:r w:rsidR="00C34DE3" w:rsidRPr="00042374">
        <w:rPr>
          <w:rFonts w:ascii="Times New Roman" w:eastAsia="Times New Roman" w:hAnsi="Times New Roman" w:cs="Times New Roman"/>
          <w:color w:val="000000"/>
          <w:sz w:val="28"/>
          <w:szCs w:val="28"/>
          <w:lang w:eastAsia="hr-HR"/>
        </w:rPr>
        <w:t>:</w:t>
      </w:r>
    </w:p>
    <w:p w14:paraId="2FEE43F6"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Medical assistance, including medicines, equipment and medical devices, costs of healthcare or civil protection infrastructure;</w:t>
      </w:r>
    </w:p>
    <w:p w14:paraId="62B1FDF2"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Laboratory analyses;</w:t>
      </w:r>
    </w:p>
    <w:p w14:paraId="616814FD"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Extraordinary measures and extra costs in health and medical care associated with the COVID-19 virus;</w:t>
      </w:r>
    </w:p>
    <w:p w14:paraId="70FA1336"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Personal Protective Equipment;</w:t>
      </w:r>
    </w:p>
    <w:p w14:paraId="44BFEEA3"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 xml:space="preserve">Special assistance to the population, especially to vulnerable groups (elderly, people with health problems, pregnant women, single working parents….); </w:t>
      </w:r>
    </w:p>
    <w:p w14:paraId="1232ABF9"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Special support to keep medical and other emergency services personnel operational</w:t>
      </w:r>
    </w:p>
    <w:p w14:paraId="3CFC313F"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Development of vaccines or medicines;</w:t>
      </w:r>
    </w:p>
    <w:p w14:paraId="31FA03CC"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Strengthening preparedness planning capacity and related communication;</w:t>
      </w:r>
    </w:p>
    <w:p w14:paraId="5F706EA4"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Improving risk assessment and management;</w:t>
      </w:r>
    </w:p>
    <w:p w14:paraId="775178FE"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Sanitation of buildings and facilities;</w:t>
      </w:r>
    </w:p>
    <w:p w14:paraId="0B9BAC4D"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 xml:space="preserve">Health checks, including at the borders; </w:t>
      </w:r>
    </w:p>
    <w:p w14:paraId="6E2DBB8B" w14:textId="77777777" w:rsidR="000C2AB7" w:rsidRPr="00042374" w:rsidRDefault="000C2AB7" w:rsidP="000C2AB7">
      <w:pPr>
        <w:numPr>
          <w:ilvl w:val="0"/>
          <w:numId w:val="6"/>
        </w:numPr>
        <w:tabs>
          <w:tab w:val="clear" w:pos="720"/>
        </w:tabs>
        <w:spacing w:before="100" w:beforeAutospacing="1" w:after="100" w:afterAutospacing="1" w:line="276" w:lineRule="auto"/>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all related additional personnel costs.</w:t>
      </w:r>
    </w:p>
    <w:p w14:paraId="026F42F4" w14:textId="138825A8" w:rsidR="00C9354A" w:rsidRPr="00042374" w:rsidRDefault="000C2AB7" w:rsidP="00F9337D">
      <w:pPr>
        <w:spacing w:before="100" w:beforeAutospacing="1" w:after="100" w:afterAutospacing="1" w:line="276" w:lineRule="auto"/>
        <w:jc w:val="both"/>
        <w:rPr>
          <w:rFonts w:ascii="Times New Roman" w:eastAsia="Times New Roman" w:hAnsi="Times New Roman" w:cs="Times New Roman"/>
          <w:i/>
          <w:iCs/>
          <w:color w:val="000000"/>
          <w:sz w:val="28"/>
          <w:szCs w:val="28"/>
          <w:lang w:eastAsia="hr-HR"/>
        </w:rPr>
      </w:pPr>
      <w:r w:rsidRPr="00042374">
        <w:rPr>
          <w:rFonts w:ascii="Times New Roman" w:eastAsia="Times New Roman" w:hAnsi="Times New Roman" w:cs="Times New Roman"/>
          <w:color w:val="000000"/>
          <w:sz w:val="28"/>
          <w:szCs w:val="28"/>
          <w:lang w:val="en-GB" w:eastAsia="hr-HR"/>
        </w:rPr>
        <w:t>Staff costs of</w:t>
      </w:r>
      <w:r w:rsidRPr="00042374">
        <w:rPr>
          <w:rFonts w:ascii="Times New Roman" w:eastAsia="Times New Roman" w:hAnsi="Times New Roman" w:cs="Times New Roman"/>
          <w:color w:val="000000"/>
          <w:sz w:val="28"/>
          <w:szCs w:val="28"/>
          <w:lang w:eastAsia="hr-HR"/>
        </w:rPr>
        <w:t xml:space="preserve"> the emergency services and of public administrations during the emergency and recovery phase are eligible only if they represent an effective cost clearly attributable to the operations financed by the EUSF.</w:t>
      </w:r>
      <w:r w:rsidR="00C9354A" w:rsidRPr="00042374">
        <w:rPr>
          <w:rFonts w:ascii="Times New Roman" w:eastAsia="Times New Roman" w:hAnsi="Times New Roman" w:cs="Times New Roman"/>
          <w:color w:val="000000"/>
          <w:sz w:val="28"/>
          <w:szCs w:val="28"/>
          <w:lang w:eastAsia="hr-HR"/>
        </w:rPr>
        <w:t xml:space="preserve"> </w:t>
      </w:r>
      <w:r w:rsidRPr="00042374">
        <w:rPr>
          <w:rFonts w:ascii="Times New Roman" w:eastAsia="Times New Roman" w:hAnsi="Times New Roman" w:cs="Times New Roman"/>
          <w:color w:val="000000"/>
          <w:sz w:val="28"/>
          <w:szCs w:val="28"/>
          <w:lang w:eastAsia="hr-HR"/>
        </w:rPr>
        <w:t xml:space="preserve">As with other cost items, this type of cost must be appropriately documented. Documentation supporting this expenditure includes payment slips or other relevant accounting documents of equivalent probative value (stating the nature of the work/service </w:t>
      </w:r>
      <w:r w:rsidRPr="00042374">
        <w:rPr>
          <w:rFonts w:ascii="Times New Roman" w:eastAsia="Times New Roman" w:hAnsi="Times New Roman" w:cs="Times New Roman"/>
          <w:color w:val="000000"/>
          <w:sz w:val="28"/>
          <w:szCs w:val="28"/>
          <w:lang w:eastAsia="hr-HR"/>
        </w:rPr>
        <w:lastRenderedPageBreak/>
        <w:t>provided, the hours of work, salary paid for this work, with a clear distinction from the normal salary) and proof of the bank transfers made to the relevant staff.</w:t>
      </w:r>
      <w:r w:rsidR="00C9354A" w:rsidRPr="00042374">
        <w:rPr>
          <w:rFonts w:ascii="Times New Roman" w:eastAsia="Times New Roman" w:hAnsi="Times New Roman" w:cs="Times New Roman"/>
          <w:color w:val="000000"/>
          <w:sz w:val="28"/>
          <w:szCs w:val="28"/>
          <w:lang w:eastAsia="hr-HR"/>
        </w:rPr>
        <w:t xml:space="preserve"> </w:t>
      </w:r>
      <w:bookmarkStart w:id="1" w:name="_Hlk39742862"/>
    </w:p>
    <w:bookmarkEnd w:id="1"/>
    <w:p w14:paraId="59079756" w14:textId="7CFE604E" w:rsidR="00201136" w:rsidRPr="00DA55AB" w:rsidRDefault="00F9337D" w:rsidP="00DA55AB">
      <w:pPr>
        <w:spacing w:after="0" w:line="276" w:lineRule="auto"/>
        <w:rPr>
          <w:rFonts w:ascii="Times New Roman" w:eastAsia="Times New Roman" w:hAnsi="Times New Roman" w:cs="Times New Roman"/>
          <w:b/>
          <w:color w:val="000000"/>
          <w:sz w:val="28"/>
          <w:szCs w:val="28"/>
          <w:lang w:eastAsia="hr-HR"/>
        </w:rPr>
      </w:pPr>
      <w:r w:rsidRPr="00042374">
        <w:rPr>
          <w:rFonts w:ascii="Times New Roman" w:eastAsia="Times New Roman" w:hAnsi="Times New Roman" w:cs="Times New Roman"/>
          <w:b/>
          <w:iCs/>
          <w:color w:val="000000"/>
          <w:sz w:val="28"/>
          <w:szCs w:val="28"/>
          <w:lang w:val="en-GB" w:eastAsia="hr-HR"/>
        </w:rPr>
        <w:t xml:space="preserve">2. </w:t>
      </w:r>
      <w:r w:rsidR="001E477B" w:rsidRPr="00042374">
        <w:rPr>
          <w:rFonts w:ascii="Times New Roman" w:hAnsi="Times New Roman" w:cs="Times New Roman"/>
          <w:b/>
          <w:bCs/>
          <w:sz w:val="28"/>
          <w:szCs w:val="28"/>
          <w:lang w:val="en-GB"/>
        </w:rPr>
        <w:t>UNACCEPTABLE ACTIVITIE</w:t>
      </w:r>
      <w:r w:rsidR="00CC31A9" w:rsidRPr="00042374">
        <w:rPr>
          <w:rFonts w:ascii="Times New Roman" w:hAnsi="Times New Roman" w:cs="Times New Roman"/>
          <w:b/>
          <w:bCs/>
          <w:sz w:val="28"/>
          <w:szCs w:val="28"/>
          <w:lang w:val="en-GB"/>
        </w:rPr>
        <w:t>S/COST</w:t>
      </w:r>
      <w:r w:rsidR="001E477B" w:rsidRPr="00042374">
        <w:rPr>
          <w:rFonts w:ascii="Times New Roman" w:hAnsi="Times New Roman" w:cs="Times New Roman"/>
          <w:b/>
          <w:bCs/>
          <w:sz w:val="28"/>
          <w:szCs w:val="28"/>
          <w:lang w:val="en-GB"/>
        </w:rPr>
        <w:t>S</w:t>
      </w:r>
      <w:r w:rsidR="00733B3E" w:rsidRPr="00042374">
        <w:rPr>
          <w:rStyle w:val="Referencafusnote"/>
          <w:rFonts w:ascii="Times New Roman" w:hAnsi="Times New Roman" w:cs="Times New Roman"/>
          <w:b/>
          <w:bCs/>
          <w:sz w:val="28"/>
          <w:szCs w:val="28"/>
          <w:lang w:val="en-GB"/>
        </w:rPr>
        <w:footnoteReference w:id="2"/>
      </w:r>
      <w:r w:rsidR="00DA55AB">
        <w:rPr>
          <w:rFonts w:ascii="Times New Roman" w:hAnsi="Times New Roman" w:cs="Times New Roman"/>
          <w:b/>
          <w:bCs/>
          <w:sz w:val="28"/>
          <w:szCs w:val="28"/>
          <w:lang w:val="en-GB"/>
        </w:rPr>
        <w:t xml:space="preserve"> </w:t>
      </w:r>
      <w:r w:rsidR="00DA55AB">
        <w:rPr>
          <w:rFonts w:ascii="Times New Roman" w:eastAsia="Times New Roman" w:hAnsi="Times New Roman" w:cs="Times New Roman"/>
          <w:b/>
          <w:color w:val="000000"/>
          <w:sz w:val="28"/>
          <w:szCs w:val="28"/>
          <w:lang w:eastAsia="hr-HR"/>
        </w:rPr>
        <w:t>(EUSF - COVID 19)</w:t>
      </w:r>
    </w:p>
    <w:p w14:paraId="1E163163" w14:textId="77777777" w:rsidR="000C2AB7" w:rsidRPr="00042374" w:rsidRDefault="000C2AB7" w:rsidP="00A62B75">
      <w:pPr>
        <w:numPr>
          <w:ilvl w:val="0"/>
          <w:numId w:val="6"/>
        </w:numPr>
        <w:spacing w:before="100" w:beforeAutospacing="1" w:after="100" w:afterAutospacing="1" w:line="276" w:lineRule="auto"/>
        <w:ind w:left="709"/>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Double financing of the same operation with other EU instruments is not permitted.</w:t>
      </w:r>
    </w:p>
    <w:p w14:paraId="65F0EF69" w14:textId="77777777" w:rsidR="000C2AB7" w:rsidRPr="00042374" w:rsidRDefault="000C2AB7" w:rsidP="00A62B75">
      <w:pPr>
        <w:numPr>
          <w:ilvl w:val="0"/>
          <w:numId w:val="6"/>
        </w:numPr>
        <w:spacing w:before="100" w:beforeAutospacing="1" w:after="100" w:afterAutospacing="1" w:line="276" w:lineRule="auto"/>
        <w:ind w:left="709"/>
        <w:jc w:val="both"/>
        <w:rPr>
          <w:rFonts w:ascii="Times New Roman" w:eastAsia="Times New Roman" w:hAnsi="Times New Roman" w:cs="Times New Roman"/>
          <w:color w:val="000000"/>
          <w:sz w:val="28"/>
          <w:szCs w:val="28"/>
          <w:lang w:eastAsia="hr-HR"/>
        </w:rPr>
      </w:pPr>
      <w:r w:rsidRPr="00042374">
        <w:rPr>
          <w:rFonts w:ascii="Times New Roman" w:eastAsia="Times New Roman" w:hAnsi="Times New Roman" w:cs="Times New Roman"/>
          <w:color w:val="000000"/>
          <w:sz w:val="28"/>
          <w:szCs w:val="28"/>
          <w:lang w:eastAsia="hr-HR"/>
        </w:rPr>
        <w:t>Expenditure to support businesses or the labour market may not be included.</w:t>
      </w:r>
    </w:p>
    <w:p w14:paraId="1E70295D" w14:textId="34005BDD" w:rsidR="000C2AB7" w:rsidRPr="00042374" w:rsidRDefault="000C2AB7" w:rsidP="00A62B75">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eastAsia="hr-HR"/>
        </w:rPr>
      </w:pPr>
      <w:r w:rsidRPr="00042374">
        <w:rPr>
          <w:rFonts w:ascii="Times New Roman" w:eastAsia="Times New Roman" w:hAnsi="Times New Roman" w:cs="Times New Roman"/>
          <w:color w:val="000000"/>
          <w:sz w:val="28"/>
          <w:szCs w:val="28"/>
          <w:lang w:eastAsia="hr-HR"/>
        </w:rPr>
        <w:t xml:space="preserve">Guarantees, state income losses and other indirect costs may not be included. </w:t>
      </w:r>
    </w:p>
    <w:p w14:paraId="13433B1B" w14:textId="1AD33C7A" w:rsidR="00733B3E" w:rsidRPr="00042374" w:rsidRDefault="000C2AB7" w:rsidP="00A62B75">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eastAsia="hr-HR"/>
        </w:rPr>
      </w:pPr>
      <w:r w:rsidRPr="00042374">
        <w:rPr>
          <w:rFonts w:ascii="Times New Roman" w:hAnsi="Times New Roman" w:cs="Times New Roman"/>
          <w:sz w:val="28"/>
          <w:szCs w:val="28"/>
        </w:rPr>
        <w:t xml:space="preserve">VAT may only be included if non-recoverable under national VAT-legislation. </w:t>
      </w:r>
    </w:p>
    <w:p w14:paraId="0C468B22" w14:textId="12BD51E3" w:rsidR="004111D3" w:rsidRPr="00042374" w:rsidRDefault="00924A71" w:rsidP="00BF26FE">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eastAsia="hr-HR"/>
        </w:rPr>
      </w:pPr>
      <w:r w:rsidRPr="00042374">
        <w:rPr>
          <w:rFonts w:ascii="Times New Roman" w:hAnsi="Times New Roman" w:cs="Times New Roman"/>
          <w:sz w:val="28"/>
          <w:szCs w:val="28"/>
        </w:rPr>
        <w:t>The use of overheads/indirect costs is to be avoided under the EUSF since the direct link to the natural disaster is usually difficult to prove.</w:t>
      </w:r>
      <w:r w:rsidRPr="00042374">
        <w:rPr>
          <w:rFonts w:ascii="Times New Roman" w:eastAsia="Times New Roman" w:hAnsi="Times New Roman" w:cs="Times New Roman"/>
          <w:i/>
          <w:iCs/>
          <w:color w:val="000000"/>
          <w:sz w:val="28"/>
          <w:szCs w:val="28"/>
          <w:lang w:eastAsia="hr-HR"/>
        </w:rPr>
        <w:t xml:space="preserve"> </w:t>
      </w:r>
    </w:p>
    <w:p w14:paraId="12BDB571" w14:textId="77777777" w:rsidR="00F9337D" w:rsidRPr="00042374" w:rsidRDefault="00924A71" w:rsidP="00F9337D">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val="en-GB" w:eastAsia="hr-HR"/>
        </w:rPr>
      </w:pPr>
      <w:r w:rsidRPr="00042374">
        <w:rPr>
          <w:rFonts w:ascii="Times New Roman" w:hAnsi="Times New Roman" w:cs="Times New Roman"/>
          <w:sz w:val="28"/>
          <w:szCs w:val="28"/>
        </w:rPr>
        <w:t xml:space="preserve">Normal salaries paid independently of the operations financed by the EUSF </w:t>
      </w:r>
      <w:r w:rsidRPr="00042374">
        <w:rPr>
          <w:rFonts w:ascii="Times New Roman" w:hAnsi="Times New Roman" w:cs="Times New Roman"/>
          <w:sz w:val="28"/>
          <w:szCs w:val="28"/>
          <w:lang w:val="en-GB"/>
        </w:rPr>
        <w:t>are not eligible</w:t>
      </w:r>
      <w:r w:rsidR="00F9337D" w:rsidRPr="00042374">
        <w:rPr>
          <w:rFonts w:ascii="Times New Roman" w:hAnsi="Times New Roman" w:cs="Times New Roman"/>
          <w:sz w:val="28"/>
          <w:szCs w:val="28"/>
          <w:lang w:val="en-GB"/>
        </w:rPr>
        <w:t>.</w:t>
      </w:r>
      <w:r w:rsidR="00F9337D" w:rsidRPr="00042374">
        <w:rPr>
          <w:rFonts w:ascii="Times New Roman" w:eastAsia="Times New Roman" w:hAnsi="Times New Roman" w:cs="Times New Roman"/>
          <w:i/>
          <w:iCs/>
          <w:color w:val="000000"/>
          <w:sz w:val="28"/>
          <w:szCs w:val="28"/>
          <w:lang w:val="en-GB" w:eastAsia="hr-HR"/>
        </w:rPr>
        <w:t xml:space="preserve"> </w:t>
      </w:r>
    </w:p>
    <w:p w14:paraId="714D83B1" w14:textId="12E67044" w:rsidR="004111D3" w:rsidRPr="00042374" w:rsidRDefault="00924A71" w:rsidP="00F9337D">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val="en-GB" w:eastAsia="hr-HR"/>
        </w:rPr>
      </w:pPr>
      <w:r w:rsidRPr="00042374">
        <w:rPr>
          <w:rFonts w:ascii="Times New Roman" w:hAnsi="Times New Roman" w:cs="Times New Roman"/>
          <w:sz w:val="28"/>
          <w:szCs w:val="28"/>
          <w:lang w:val="en-GB"/>
        </w:rPr>
        <w:t xml:space="preserve">Costs related to drawing up the Solidarity Fund application are not eligible. </w:t>
      </w:r>
    </w:p>
    <w:p w14:paraId="552D05E9" w14:textId="03FF1315" w:rsidR="008766C8" w:rsidRPr="00042374" w:rsidRDefault="00F9337D" w:rsidP="00CE119F">
      <w:pPr>
        <w:numPr>
          <w:ilvl w:val="0"/>
          <w:numId w:val="6"/>
        </w:numPr>
        <w:spacing w:before="100" w:beforeAutospacing="1" w:after="100" w:afterAutospacing="1" w:line="276" w:lineRule="auto"/>
        <w:jc w:val="both"/>
        <w:rPr>
          <w:rFonts w:ascii="Times New Roman" w:eastAsia="Times New Roman" w:hAnsi="Times New Roman" w:cs="Times New Roman"/>
          <w:i/>
          <w:iCs/>
          <w:color w:val="000000"/>
          <w:sz w:val="28"/>
          <w:szCs w:val="28"/>
          <w:lang w:eastAsia="hr-HR"/>
        </w:rPr>
      </w:pPr>
      <w:r w:rsidRPr="00042374">
        <w:rPr>
          <w:rFonts w:ascii="Times New Roman" w:hAnsi="Times New Roman" w:cs="Times New Roman"/>
          <w:sz w:val="28"/>
          <w:szCs w:val="28"/>
          <w:lang w:val="en-GB"/>
        </w:rPr>
        <w:t>T</w:t>
      </w:r>
      <w:r w:rsidR="00924A71" w:rsidRPr="00042374">
        <w:rPr>
          <w:rFonts w:ascii="Times New Roman" w:hAnsi="Times New Roman" w:cs="Times New Roman"/>
          <w:sz w:val="28"/>
          <w:szCs w:val="28"/>
          <w:lang w:val="en-GB"/>
        </w:rPr>
        <w:t>echnical assistance for management</w:t>
      </w:r>
      <w:r w:rsidR="00924A71" w:rsidRPr="00042374">
        <w:rPr>
          <w:rFonts w:ascii="Times New Roman" w:hAnsi="Times New Roman" w:cs="Times New Roman"/>
          <w:sz w:val="28"/>
          <w:szCs w:val="28"/>
        </w:rPr>
        <w:t xml:space="preserve">, monitoring, information and communication, complaint resolution, and control and auditing, shall not be </w:t>
      </w:r>
      <w:proofErr w:type="spellStart"/>
      <w:r w:rsidR="00924A71" w:rsidRPr="00042374">
        <w:rPr>
          <w:rFonts w:ascii="Times New Roman" w:hAnsi="Times New Roman" w:cs="Times New Roman"/>
          <w:sz w:val="28"/>
          <w:szCs w:val="28"/>
        </w:rPr>
        <w:t>eligible</w:t>
      </w:r>
      <w:proofErr w:type="spellEnd"/>
      <w:r w:rsidR="00924A71" w:rsidRPr="00042374">
        <w:rPr>
          <w:rFonts w:ascii="Times New Roman" w:hAnsi="Times New Roman" w:cs="Times New Roman"/>
          <w:sz w:val="28"/>
          <w:szCs w:val="28"/>
        </w:rPr>
        <w:t xml:space="preserve"> for a </w:t>
      </w:r>
      <w:proofErr w:type="spellStart"/>
      <w:r w:rsidR="00924A71" w:rsidRPr="00042374">
        <w:rPr>
          <w:rFonts w:ascii="Times New Roman" w:hAnsi="Times New Roman" w:cs="Times New Roman"/>
          <w:sz w:val="28"/>
          <w:szCs w:val="28"/>
        </w:rPr>
        <w:t>finan</w:t>
      </w:r>
      <w:r w:rsidRPr="00042374">
        <w:rPr>
          <w:rFonts w:ascii="Times New Roman" w:hAnsi="Times New Roman" w:cs="Times New Roman"/>
          <w:sz w:val="28"/>
          <w:szCs w:val="28"/>
        </w:rPr>
        <w:t>cial</w:t>
      </w:r>
      <w:proofErr w:type="spellEnd"/>
      <w:r w:rsidRPr="00042374">
        <w:rPr>
          <w:rFonts w:ascii="Times New Roman" w:hAnsi="Times New Roman" w:cs="Times New Roman"/>
          <w:sz w:val="28"/>
          <w:szCs w:val="28"/>
        </w:rPr>
        <w:t xml:space="preserve"> </w:t>
      </w:r>
      <w:proofErr w:type="spellStart"/>
      <w:r w:rsidRPr="00042374">
        <w:rPr>
          <w:rFonts w:ascii="Times New Roman" w:hAnsi="Times New Roman" w:cs="Times New Roman"/>
          <w:sz w:val="28"/>
          <w:szCs w:val="28"/>
        </w:rPr>
        <w:t>contribution</w:t>
      </w:r>
      <w:proofErr w:type="spellEnd"/>
      <w:r w:rsidRPr="00042374">
        <w:rPr>
          <w:rFonts w:ascii="Times New Roman" w:hAnsi="Times New Roman" w:cs="Times New Roman"/>
          <w:sz w:val="28"/>
          <w:szCs w:val="28"/>
        </w:rPr>
        <w:t xml:space="preserve"> </w:t>
      </w:r>
      <w:proofErr w:type="spellStart"/>
      <w:r w:rsidRPr="00042374">
        <w:rPr>
          <w:rFonts w:ascii="Times New Roman" w:hAnsi="Times New Roman" w:cs="Times New Roman"/>
          <w:sz w:val="28"/>
          <w:szCs w:val="28"/>
        </w:rPr>
        <w:t>from</w:t>
      </w:r>
      <w:proofErr w:type="spellEnd"/>
      <w:r w:rsidRPr="00042374">
        <w:rPr>
          <w:rFonts w:ascii="Times New Roman" w:hAnsi="Times New Roman" w:cs="Times New Roman"/>
          <w:sz w:val="28"/>
          <w:szCs w:val="28"/>
        </w:rPr>
        <w:t xml:space="preserve"> </w:t>
      </w:r>
      <w:proofErr w:type="spellStart"/>
      <w:r w:rsidRPr="00042374">
        <w:rPr>
          <w:rFonts w:ascii="Times New Roman" w:hAnsi="Times New Roman" w:cs="Times New Roman"/>
          <w:sz w:val="28"/>
          <w:szCs w:val="28"/>
        </w:rPr>
        <w:t>the</w:t>
      </w:r>
      <w:proofErr w:type="spellEnd"/>
      <w:r w:rsidRPr="00042374">
        <w:rPr>
          <w:rFonts w:ascii="Times New Roman" w:hAnsi="Times New Roman" w:cs="Times New Roman"/>
          <w:sz w:val="28"/>
          <w:szCs w:val="28"/>
        </w:rPr>
        <w:t xml:space="preserve"> </w:t>
      </w:r>
      <w:proofErr w:type="spellStart"/>
      <w:r w:rsidRPr="00042374">
        <w:rPr>
          <w:rFonts w:ascii="Times New Roman" w:hAnsi="Times New Roman" w:cs="Times New Roman"/>
          <w:sz w:val="28"/>
          <w:szCs w:val="28"/>
        </w:rPr>
        <w:t>Fund</w:t>
      </w:r>
      <w:proofErr w:type="spellEnd"/>
      <w:r w:rsidR="00924A71" w:rsidRPr="00042374">
        <w:rPr>
          <w:rFonts w:ascii="Times New Roman" w:hAnsi="Times New Roman" w:cs="Times New Roman"/>
          <w:sz w:val="28"/>
          <w:szCs w:val="28"/>
        </w:rPr>
        <w:t>. The same provision states that "costs relating to the preparation and implementation of the operations referred to in paragraph 2, including costs relating to essential technical expertise, shall be eligible as part of project costs." This means that technical assistance is eligible only insofar it refers to the technical</w:t>
      </w:r>
      <w:r w:rsidR="00E638EF" w:rsidRPr="00042374">
        <w:rPr>
          <w:rFonts w:ascii="Times New Roman" w:hAnsi="Times New Roman" w:cs="Times New Roman"/>
          <w:sz w:val="28"/>
          <w:szCs w:val="28"/>
        </w:rPr>
        <w:t xml:space="preserve"> </w:t>
      </w:r>
      <w:r w:rsidR="00924A71" w:rsidRPr="00042374">
        <w:rPr>
          <w:rFonts w:ascii="Times New Roman" w:hAnsi="Times New Roman" w:cs="Times New Roman"/>
          <w:sz w:val="28"/>
          <w:szCs w:val="28"/>
        </w:rPr>
        <w:t>and/or administrative preparation of individual operations and can therefore be</w:t>
      </w:r>
      <w:r w:rsidR="00E638EF" w:rsidRPr="00042374">
        <w:rPr>
          <w:rFonts w:ascii="Times New Roman" w:hAnsi="Times New Roman" w:cs="Times New Roman"/>
          <w:sz w:val="28"/>
          <w:szCs w:val="28"/>
        </w:rPr>
        <w:t xml:space="preserve"> </w:t>
      </w:r>
      <w:r w:rsidR="00924A71" w:rsidRPr="00042374">
        <w:rPr>
          <w:rFonts w:ascii="Times New Roman" w:hAnsi="Times New Roman" w:cs="Times New Roman"/>
          <w:sz w:val="28"/>
          <w:szCs w:val="28"/>
        </w:rPr>
        <w:t>considered part of the project cost.</w:t>
      </w:r>
      <w:r w:rsidR="00924A71" w:rsidRPr="00042374">
        <w:rPr>
          <w:rFonts w:ascii="Times New Roman" w:eastAsia="Times New Roman" w:hAnsi="Times New Roman" w:cs="Times New Roman"/>
          <w:i/>
          <w:iCs/>
          <w:color w:val="000000"/>
          <w:sz w:val="28"/>
          <w:szCs w:val="28"/>
          <w:lang w:eastAsia="hr-HR"/>
        </w:rPr>
        <w:t xml:space="preserve"> </w:t>
      </w:r>
    </w:p>
    <w:p w14:paraId="490F66DA" w14:textId="4BC47B84" w:rsidR="00F9337D" w:rsidRPr="00042374" w:rsidRDefault="00E638EF" w:rsidP="003530DE">
      <w:pPr>
        <w:numPr>
          <w:ilvl w:val="0"/>
          <w:numId w:val="6"/>
        </w:numPr>
        <w:spacing w:before="120" w:beforeAutospacing="1" w:after="120" w:afterAutospacing="1" w:line="240" w:lineRule="auto"/>
        <w:ind w:right="113"/>
        <w:jc w:val="both"/>
        <w:rPr>
          <w:rFonts w:ascii="Times New Roman" w:hAnsi="Times New Roman" w:cs="Times New Roman"/>
          <w:sz w:val="28"/>
          <w:szCs w:val="28"/>
          <w:lang w:val="en-GB"/>
        </w:rPr>
      </w:pPr>
      <w:r w:rsidRPr="00042374">
        <w:rPr>
          <w:rFonts w:ascii="Times New Roman" w:hAnsi="Times New Roman" w:cs="Times New Roman"/>
          <w:sz w:val="28"/>
          <w:szCs w:val="28"/>
        </w:rPr>
        <w:t>Personnel costs of public authorities involved in project preparation are not eligible unless they represent truly additional costs induced by the disaster (such as specific overtime).</w:t>
      </w:r>
      <w:r w:rsidR="008766C8" w:rsidRPr="00042374">
        <w:rPr>
          <w:rFonts w:ascii="Times New Roman" w:eastAsia="Times New Roman" w:hAnsi="Times New Roman" w:cs="Times New Roman"/>
          <w:i/>
          <w:iCs/>
          <w:color w:val="000000"/>
          <w:sz w:val="28"/>
          <w:szCs w:val="28"/>
          <w:lang w:eastAsia="hr-HR"/>
        </w:rPr>
        <w:t xml:space="preserve"> </w:t>
      </w:r>
    </w:p>
    <w:p w14:paraId="75EBF7DE" w14:textId="6254696C" w:rsidR="00F0510C" w:rsidRPr="00042374" w:rsidRDefault="00F0510C" w:rsidP="00F9337D">
      <w:pPr>
        <w:spacing w:before="120" w:after="120" w:line="240" w:lineRule="auto"/>
        <w:ind w:right="113"/>
        <w:jc w:val="both"/>
        <w:rPr>
          <w:rFonts w:ascii="Times New Roman" w:hAnsi="Times New Roman" w:cs="Times New Roman"/>
          <w:b/>
          <w:sz w:val="28"/>
          <w:szCs w:val="28"/>
          <w:lang w:val="en-GB"/>
        </w:rPr>
      </w:pPr>
    </w:p>
    <w:sectPr w:rsidR="00F0510C" w:rsidRPr="00042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29F2" w14:textId="77777777" w:rsidR="007D3E26" w:rsidRDefault="007D3E26" w:rsidP="00861C3E">
      <w:pPr>
        <w:spacing w:after="0" w:line="240" w:lineRule="auto"/>
      </w:pPr>
      <w:r>
        <w:separator/>
      </w:r>
    </w:p>
  </w:endnote>
  <w:endnote w:type="continuationSeparator" w:id="0">
    <w:p w14:paraId="62449B04" w14:textId="77777777" w:rsidR="007D3E26" w:rsidRDefault="007D3E26" w:rsidP="0086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EF6E" w14:textId="77777777" w:rsidR="007D3E26" w:rsidRDefault="007D3E26" w:rsidP="00861C3E">
      <w:pPr>
        <w:spacing w:after="0" w:line="240" w:lineRule="auto"/>
      </w:pPr>
      <w:r>
        <w:separator/>
      </w:r>
    </w:p>
  </w:footnote>
  <w:footnote w:type="continuationSeparator" w:id="0">
    <w:p w14:paraId="7F23AB8C" w14:textId="77777777" w:rsidR="007D3E26" w:rsidRDefault="007D3E26" w:rsidP="00861C3E">
      <w:pPr>
        <w:spacing w:after="0" w:line="240" w:lineRule="auto"/>
      </w:pPr>
      <w:r>
        <w:continuationSeparator/>
      </w:r>
    </w:p>
  </w:footnote>
  <w:footnote w:id="1">
    <w:p w14:paraId="486C8286" w14:textId="7515AA55" w:rsidR="00F0510C" w:rsidRDefault="00F0510C" w:rsidP="00F0510C">
      <w:pPr>
        <w:pStyle w:val="Tekstfusnote"/>
      </w:pPr>
      <w:r>
        <w:rPr>
          <w:rStyle w:val="Referencafusnote"/>
        </w:rPr>
        <w:footnoteRef/>
      </w:r>
      <w:r>
        <w:t xml:space="preserve"> </w:t>
      </w:r>
      <w:r w:rsidR="001E477B">
        <w:t>Source</w:t>
      </w:r>
      <w:r>
        <w:t xml:space="preserve">: </w:t>
      </w:r>
      <w:bookmarkStart w:id="0" w:name="_Hlk39743990"/>
      <w:r>
        <w:t>EUSF Guidelines for completing the application form for public health emergencies, Application guidelinesVersion 1 for Health Emergencies 01/04/2020, page 4.</w:t>
      </w:r>
    </w:p>
    <w:bookmarkEnd w:id="0"/>
  </w:footnote>
  <w:footnote w:id="2">
    <w:p w14:paraId="24F27814" w14:textId="5033962E" w:rsidR="00733B3E" w:rsidRDefault="00733B3E">
      <w:pPr>
        <w:pStyle w:val="Tekstfusnote"/>
      </w:pPr>
      <w:r>
        <w:rPr>
          <w:rStyle w:val="Referencafusnote"/>
        </w:rPr>
        <w:footnoteRef/>
      </w:r>
      <w:r>
        <w:t xml:space="preserve"> </w:t>
      </w:r>
      <w:r w:rsidR="001E477B">
        <w:t>Source</w:t>
      </w:r>
      <w:r>
        <w:t xml:space="preserve">: </w:t>
      </w:r>
      <w:r w:rsidRPr="00733B3E">
        <w:t>EUSF Guidelines for completing the application form for public health emergencies, Application guidelinesVersion 1 for Health Emergencies 01/04/2020, 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A9B"/>
    <w:multiLevelType w:val="multilevel"/>
    <w:tmpl w:val="A5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7B3C"/>
    <w:multiLevelType w:val="multilevel"/>
    <w:tmpl w:val="0550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A70C6"/>
    <w:multiLevelType w:val="multilevel"/>
    <w:tmpl w:val="595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67775"/>
    <w:multiLevelType w:val="hybridMultilevel"/>
    <w:tmpl w:val="3366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60E7C"/>
    <w:multiLevelType w:val="multilevel"/>
    <w:tmpl w:val="7D1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D181F"/>
    <w:multiLevelType w:val="hybridMultilevel"/>
    <w:tmpl w:val="406830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F73371"/>
    <w:multiLevelType w:val="multilevel"/>
    <w:tmpl w:val="680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933FB"/>
    <w:multiLevelType w:val="multilevel"/>
    <w:tmpl w:val="7D1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552C50"/>
    <w:multiLevelType w:val="multilevel"/>
    <w:tmpl w:val="81E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C7F3D"/>
    <w:multiLevelType w:val="multilevel"/>
    <w:tmpl w:val="178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B39A5"/>
    <w:multiLevelType w:val="multilevel"/>
    <w:tmpl w:val="4A2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E64D3"/>
    <w:multiLevelType w:val="multilevel"/>
    <w:tmpl w:val="7D1A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8"/>
  </w:num>
  <w:num w:numId="4">
    <w:abstractNumId w:val="10"/>
  </w:num>
  <w:num w:numId="5">
    <w:abstractNumId w:val="2"/>
  </w:num>
  <w:num w:numId="6">
    <w:abstractNumId w:val="1"/>
  </w:num>
  <w:num w:numId="7">
    <w:abstractNumId w:val="6"/>
  </w:num>
  <w:num w:numId="8">
    <w:abstractNumId w:val="3"/>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FD"/>
    <w:rsid w:val="00042374"/>
    <w:rsid w:val="00042739"/>
    <w:rsid w:val="00045399"/>
    <w:rsid w:val="00097821"/>
    <w:rsid w:val="000C2AB7"/>
    <w:rsid w:val="000D7E71"/>
    <w:rsid w:val="00174CCA"/>
    <w:rsid w:val="001A4EDB"/>
    <w:rsid w:val="001E477B"/>
    <w:rsid w:val="001F7973"/>
    <w:rsid w:val="00201136"/>
    <w:rsid w:val="00274C70"/>
    <w:rsid w:val="002D33A0"/>
    <w:rsid w:val="002F4D99"/>
    <w:rsid w:val="00315B64"/>
    <w:rsid w:val="003803B1"/>
    <w:rsid w:val="003C0BC5"/>
    <w:rsid w:val="004111D3"/>
    <w:rsid w:val="00423905"/>
    <w:rsid w:val="00481F93"/>
    <w:rsid w:val="00484F5C"/>
    <w:rsid w:val="00487EFD"/>
    <w:rsid w:val="004C3A4F"/>
    <w:rsid w:val="004F1B0A"/>
    <w:rsid w:val="004F2E97"/>
    <w:rsid w:val="0051482F"/>
    <w:rsid w:val="005532D9"/>
    <w:rsid w:val="00584F31"/>
    <w:rsid w:val="006049DA"/>
    <w:rsid w:val="00615038"/>
    <w:rsid w:val="006172F2"/>
    <w:rsid w:val="00666584"/>
    <w:rsid w:val="00695C6B"/>
    <w:rsid w:val="006E078F"/>
    <w:rsid w:val="00705D2B"/>
    <w:rsid w:val="00733B3E"/>
    <w:rsid w:val="00776A61"/>
    <w:rsid w:val="007B60EC"/>
    <w:rsid w:val="007D3E26"/>
    <w:rsid w:val="00831EBC"/>
    <w:rsid w:val="00861C3E"/>
    <w:rsid w:val="008766C8"/>
    <w:rsid w:val="00917089"/>
    <w:rsid w:val="00924A71"/>
    <w:rsid w:val="009346E5"/>
    <w:rsid w:val="009857EC"/>
    <w:rsid w:val="009C5A3A"/>
    <w:rsid w:val="00A0391F"/>
    <w:rsid w:val="00A62B75"/>
    <w:rsid w:val="00B25499"/>
    <w:rsid w:val="00C32FCC"/>
    <w:rsid w:val="00C34DE3"/>
    <w:rsid w:val="00C9354A"/>
    <w:rsid w:val="00CA14C4"/>
    <w:rsid w:val="00CA3AA0"/>
    <w:rsid w:val="00CB1D79"/>
    <w:rsid w:val="00CC31A9"/>
    <w:rsid w:val="00CE303E"/>
    <w:rsid w:val="00D11CDB"/>
    <w:rsid w:val="00D74FB9"/>
    <w:rsid w:val="00D96EC3"/>
    <w:rsid w:val="00D972A3"/>
    <w:rsid w:val="00DA55AB"/>
    <w:rsid w:val="00E534C5"/>
    <w:rsid w:val="00E60320"/>
    <w:rsid w:val="00E638EF"/>
    <w:rsid w:val="00E725A6"/>
    <w:rsid w:val="00E81879"/>
    <w:rsid w:val="00E902CD"/>
    <w:rsid w:val="00F0510C"/>
    <w:rsid w:val="00F9337D"/>
    <w:rsid w:val="00FD6572"/>
    <w:rsid w:val="00FD6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DF4D"/>
  <w15:chartTrackingRefBased/>
  <w15:docId w15:val="{D79915E2-B60A-44BE-BF1F-8C4EBEB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0113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6E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61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1C3E"/>
  </w:style>
  <w:style w:type="paragraph" w:styleId="Podnoje">
    <w:name w:val="footer"/>
    <w:basedOn w:val="Normal"/>
    <w:link w:val="PodnojeChar"/>
    <w:uiPriority w:val="99"/>
    <w:unhideWhenUsed/>
    <w:rsid w:val="00861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1C3E"/>
  </w:style>
  <w:style w:type="paragraph" w:styleId="Odlomakpopisa">
    <w:name w:val="List Paragraph"/>
    <w:basedOn w:val="Normal"/>
    <w:uiPriority w:val="34"/>
    <w:qFormat/>
    <w:rsid w:val="00B25499"/>
    <w:pPr>
      <w:ind w:left="720"/>
      <w:contextualSpacing/>
    </w:pPr>
  </w:style>
  <w:style w:type="paragraph" w:styleId="Tekstfusnote">
    <w:name w:val="footnote text"/>
    <w:basedOn w:val="Normal"/>
    <w:link w:val="TekstfusnoteChar"/>
    <w:uiPriority w:val="99"/>
    <w:semiHidden/>
    <w:unhideWhenUsed/>
    <w:rsid w:val="00B2549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25499"/>
    <w:rPr>
      <w:sz w:val="20"/>
      <w:szCs w:val="20"/>
    </w:rPr>
  </w:style>
  <w:style w:type="character" w:styleId="Referencafusnote">
    <w:name w:val="footnote reference"/>
    <w:basedOn w:val="Zadanifontodlomka"/>
    <w:uiPriority w:val="99"/>
    <w:semiHidden/>
    <w:unhideWhenUsed/>
    <w:rsid w:val="00B25499"/>
    <w:rPr>
      <w:vertAlign w:val="superscript"/>
    </w:rPr>
  </w:style>
  <w:style w:type="paragraph" w:customStyle="1" w:styleId="CM1">
    <w:name w:val="CM1"/>
    <w:basedOn w:val="Default"/>
    <w:next w:val="Default"/>
    <w:uiPriority w:val="99"/>
    <w:rsid w:val="00274C70"/>
    <w:rPr>
      <w:rFonts w:ascii="EUAlbertina" w:hAnsi="EUAlbertina" w:cstheme="minorBidi"/>
      <w:color w:val="auto"/>
    </w:rPr>
  </w:style>
  <w:style w:type="paragraph" w:customStyle="1" w:styleId="CM3">
    <w:name w:val="CM3"/>
    <w:basedOn w:val="Default"/>
    <w:next w:val="Default"/>
    <w:uiPriority w:val="99"/>
    <w:rsid w:val="00274C70"/>
    <w:rPr>
      <w:rFonts w:ascii="EUAlbertina" w:hAnsi="EUAlbertina" w:cstheme="minorBidi"/>
      <w:color w:val="auto"/>
    </w:rPr>
  </w:style>
  <w:style w:type="paragraph" w:customStyle="1" w:styleId="CM4">
    <w:name w:val="CM4"/>
    <w:basedOn w:val="Default"/>
    <w:next w:val="Default"/>
    <w:uiPriority w:val="99"/>
    <w:rsid w:val="00274C70"/>
    <w:rPr>
      <w:rFonts w:ascii="EUAlbertina" w:hAnsi="EUAlbertina" w:cstheme="minorBidi"/>
      <w:color w:val="auto"/>
    </w:rPr>
  </w:style>
  <w:style w:type="character" w:styleId="Hiperveza">
    <w:name w:val="Hyperlink"/>
    <w:basedOn w:val="Zadanifontodlomka"/>
    <w:uiPriority w:val="99"/>
    <w:semiHidden/>
    <w:unhideWhenUsed/>
    <w:rsid w:val="00D96EC3"/>
    <w:rPr>
      <w:strike w:val="0"/>
      <w:dstrike w:val="0"/>
      <w:color w:val="0065A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9054">
      <w:bodyDiv w:val="1"/>
      <w:marLeft w:val="0"/>
      <w:marRight w:val="0"/>
      <w:marTop w:val="0"/>
      <w:marBottom w:val="0"/>
      <w:divBdr>
        <w:top w:val="none" w:sz="0" w:space="0" w:color="auto"/>
        <w:left w:val="none" w:sz="0" w:space="0" w:color="auto"/>
        <w:bottom w:val="none" w:sz="0" w:space="0" w:color="auto"/>
        <w:right w:val="none" w:sz="0" w:space="0" w:color="auto"/>
      </w:divBdr>
      <w:divsChild>
        <w:div w:id="358745232">
          <w:marLeft w:val="0"/>
          <w:marRight w:val="0"/>
          <w:marTop w:val="900"/>
          <w:marBottom w:val="0"/>
          <w:divBdr>
            <w:top w:val="none" w:sz="0" w:space="0" w:color="auto"/>
            <w:left w:val="none" w:sz="0" w:space="0" w:color="auto"/>
            <w:bottom w:val="none" w:sz="0" w:space="0" w:color="auto"/>
            <w:right w:val="none" w:sz="0" w:space="0" w:color="auto"/>
          </w:divBdr>
          <w:divsChild>
            <w:div w:id="1718235680">
              <w:marLeft w:val="0"/>
              <w:marRight w:val="0"/>
              <w:marTop w:val="0"/>
              <w:marBottom w:val="0"/>
              <w:divBdr>
                <w:top w:val="none" w:sz="0" w:space="0" w:color="auto"/>
                <w:left w:val="none" w:sz="0" w:space="0" w:color="auto"/>
                <w:bottom w:val="none" w:sz="0" w:space="0" w:color="auto"/>
                <w:right w:val="none" w:sz="0" w:space="0" w:color="auto"/>
              </w:divBdr>
              <w:divsChild>
                <w:div w:id="690184481">
                  <w:marLeft w:val="0"/>
                  <w:marRight w:val="0"/>
                  <w:marTop w:val="0"/>
                  <w:marBottom w:val="0"/>
                  <w:divBdr>
                    <w:top w:val="none" w:sz="0" w:space="0" w:color="auto"/>
                    <w:left w:val="none" w:sz="0" w:space="0" w:color="auto"/>
                    <w:bottom w:val="none" w:sz="0" w:space="0" w:color="auto"/>
                    <w:right w:val="none" w:sz="0" w:space="0" w:color="auto"/>
                  </w:divBdr>
                  <w:divsChild>
                    <w:div w:id="327833847">
                      <w:marLeft w:val="0"/>
                      <w:marRight w:val="0"/>
                      <w:marTop w:val="0"/>
                      <w:marBottom w:val="0"/>
                      <w:divBdr>
                        <w:top w:val="none" w:sz="0" w:space="0" w:color="auto"/>
                        <w:left w:val="none" w:sz="0" w:space="0" w:color="auto"/>
                        <w:bottom w:val="none" w:sz="0" w:space="0" w:color="auto"/>
                        <w:right w:val="none" w:sz="0" w:space="0" w:color="auto"/>
                      </w:divBdr>
                      <w:divsChild>
                        <w:div w:id="803352183">
                          <w:marLeft w:val="0"/>
                          <w:marRight w:val="0"/>
                          <w:marTop w:val="0"/>
                          <w:marBottom w:val="0"/>
                          <w:divBdr>
                            <w:top w:val="none" w:sz="0" w:space="0" w:color="auto"/>
                            <w:left w:val="none" w:sz="0" w:space="0" w:color="auto"/>
                            <w:bottom w:val="none" w:sz="0" w:space="0" w:color="auto"/>
                            <w:right w:val="none" w:sz="0" w:space="0" w:color="auto"/>
                          </w:divBdr>
                          <w:divsChild>
                            <w:div w:id="532113543">
                              <w:marLeft w:val="0"/>
                              <w:marRight w:val="0"/>
                              <w:marTop w:val="0"/>
                              <w:marBottom w:val="0"/>
                              <w:divBdr>
                                <w:top w:val="none" w:sz="0" w:space="0" w:color="auto"/>
                                <w:left w:val="none" w:sz="0" w:space="0" w:color="auto"/>
                                <w:bottom w:val="none" w:sz="0" w:space="0" w:color="auto"/>
                                <w:right w:val="none" w:sz="0" w:space="0" w:color="auto"/>
                              </w:divBdr>
                              <w:divsChild>
                                <w:div w:id="1732533005">
                                  <w:marLeft w:val="0"/>
                                  <w:marRight w:val="0"/>
                                  <w:marTop w:val="0"/>
                                  <w:marBottom w:val="0"/>
                                  <w:divBdr>
                                    <w:top w:val="none" w:sz="0" w:space="0" w:color="auto"/>
                                    <w:left w:val="none" w:sz="0" w:space="0" w:color="auto"/>
                                    <w:bottom w:val="none" w:sz="0" w:space="0" w:color="auto"/>
                                    <w:right w:val="none" w:sz="0" w:space="0" w:color="auto"/>
                                  </w:divBdr>
                                  <w:divsChild>
                                    <w:div w:id="2091348425">
                                      <w:marLeft w:val="0"/>
                                      <w:marRight w:val="0"/>
                                      <w:marTop w:val="0"/>
                                      <w:marBottom w:val="3600"/>
                                      <w:divBdr>
                                        <w:top w:val="none" w:sz="0" w:space="0" w:color="auto"/>
                                        <w:left w:val="none" w:sz="0" w:space="0" w:color="auto"/>
                                        <w:bottom w:val="none" w:sz="0" w:space="0" w:color="auto"/>
                                        <w:right w:val="none" w:sz="0" w:space="0" w:color="auto"/>
                                      </w:divBdr>
                                      <w:divsChild>
                                        <w:div w:id="71244188">
                                          <w:marLeft w:val="0"/>
                                          <w:marRight w:val="0"/>
                                          <w:marTop w:val="0"/>
                                          <w:marBottom w:val="0"/>
                                          <w:divBdr>
                                            <w:top w:val="none" w:sz="0" w:space="0" w:color="auto"/>
                                            <w:left w:val="none" w:sz="0" w:space="0" w:color="auto"/>
                                            <w:bottom w:val="none" w:sz="0" w:space="0" w:color="auto"/>
                                            <w:right w:val="none" w:sz="0" w:space="0" w:color="auto"/>
                                          </w:divBdr>
                                          <w:divsChild>
                                            <w:div w:id="9716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330339">
      <w:bodyDiv w:val="1"/>
      <w:marLeft w:val="0"/>
      <w:marRight w:val="0"/>
      <w:marTop w:val="0"/>
      <w:marBottom w:val="0"/>
      <w:divBdr>
        <w:top w:val="none" w:sz="0" w:space="0" w:color="auto"/>
        <w:left w:val="none" w:sz="0" w:space="0" w:color="auto"/>
        <w:bottom w:val="none" w:sz="0" w:space="0" w:color="auto"/>
        <w:right w:val="none" w:sz="0" w:space="0" w:color="auto"/>
      </w:divBdr>
      <w:divsChild>
        <w:div w:id="1112433958">
          <w:marLeft w:val="0"/>
          <w:marRight w:val="0"/>
          <w:marTop w:val="0"/>
          <w:marBottom w:val="0"/>
          <w:divBdr>
            <w:top w:val="none" w:sz="0" w:space="0" w:color="auto"/>
            <w:left w:val="none" w:sz="0" w:space="0" w:color="auto"/>
            <w:bottom w:val="none" w:sz="0" w:space="0" w:color="auto"/>
            <w:right w:val="none" w:sz="0" w:space="0" w:color="auto"/>
          </w:divBdr>
          <w:divsChild>
            <w:div w:id="252514280">
              <w:marLeft w:val="-150"/>
              <w:marRight w:val="-150"/>
              <w:marTop w:val="0"/>
              <w:marBottom w:val="0"/>
              <w:divBdr>
                <w:top w:val="none" w:sz="0" w:space="0" w:color="auto"/>
                <w:left w:val="none" w:sz="0" w:space="0" w:color="auto"/>
                <w:bottom w:val="none" w:sz="0" w:space="0" w:color="auto"/>
                <w:right w:val="none" w:sz="0" w:space="0" w:color="auto"/>
              </w:divBdr>
              <w:divsChild>
                <w:div w:id="2535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5489">
      <w:bodyDiv w:val="1"/>
      <w:marLeft w:val="0"/>
      <w:marRight w:val="0"/>
      <w:marTop w:val="0"/>
      <w:marBottom w:val="0"/>
      <w:divBdr>
        <w:top w:val="none" w:sz="0" w:space="0" w:color="auto"/>
        <w:left w:val="none" w:sz="0" w:space="0" w:color="auto"/>
        <w:bottom w:val="none" w:sz="0" w:space="0" w:color="auto"/>
        <w:right w:val="none" w:sz="0" w:space="0" w:color="auto"/>
      </w:divBdr>
      <w:divsChild>
        <w:div w:id="895942914">
          <w:marLeft w:val="0"/>
          <w:marRight w:val="0"/>
          <w:marTop w:val="900"/>
          <w:marBottom w:val="0"/>
          <w:divBdr>
            <w:top w:val="none" w:sz="0" w:space="0" w:color="auto"/>
            <w:left w:val="none" w:sz="0" w:space="0" w:color="auto"/>
            <w:bottom w:val="none" w:sz="0" w:space="0" w:color="auto"/>
            <w:right w:val="none" w:sz="0" w:space="0" w:color="auto"/>
          </w:divBdr>
          <w:divsChild>
            <w:div w:id="241763710">
              <w:marLeft w:val="0"/>
              <w:marRight w:val="0"/>
              <w:marTop w:val="0"/>
              <w:marBottom w:val="0"/>
              <w:divBdr>
                <w:top w:val="none" w:sz="0" w:space="0" w:color="auto"/>
                <w:left w:val="none" w:sz="0" w:space="0" w:color="auto"/>
                <w:bottom w:val="none" w:sz="0" w:space="0" w:color="auto"/>
                <w:right w:val="none" w:sz="0" w:space="0" w:color="auto"/>
              </w:divBdr>
              <w:divsChild>
                <w:div w:id="542449797">
                  <w:marLeft w:val="0"/>
                  <w:marRight w:val="0"/>
                  <w:marTop w:val="0"/>
                  <w:marBottom w:val="0"/>
                  <w:divBdr>
                    <w:top w:val="none" w:sz="0" w:space="0" w:color="auto"/>
                    <w:left w:val="none" w:sz="0" w:space="0" w:color="auto"/>
                    <w:bottom w:val="none" w:sz="0" w:space="0" w:color="auto"/>
                    <w:right w:val="none" w:sz="0" w:space="0" w:color="auto"/>
                  </w:divBdr>
                  <w:divsChild>
                    <w:div w:id="1946888142">
                      <w:marLeft w:val="0"/>
                      <w:marRight w:val="0"/>
                      <w:marTop w:val="0"/>
                      <w:marBottom w:val="0"/>
                      <w:divBdr>
                        <w:top w:val="none" w:sz="0" w:space="0" w:color="auto"/>
                        <w:left w:val="none" w:sz="0" w:space="0" w:color="auto"/>
                        <w:bottom w:val="none" w:sz="0" w:space="0" w:color="auto"/>
                        <w:right w:val="none" w:sz="0" w:space="0" w:color="auto"/>
                      </w:divBdr>
                      <w:divsChild>
                        <w:div w:id="334572974">
                          <w:marLeft w:val="0"/>
                          <w:marRight w:val="0"/>
                          <w:marTop w:val="0"/>
                          <w:marBottom w:val="0"/>
                          <w:divBdr>
                            <w:top w:val="none" w:sz="0" w:space="0" w:color="auto"/>
                            <w:left w:val="none" w:sz="0" w:space="0" w:color="auto"/>
                            <w:bottom w:val="none" w:sz="0" w:space="0" w:color="auto"/>
                            <w:right w:val="none" w:sz="0" w:space="0" w:color="auto"/>
                          </w:divBdr>
                          <w:divsChild>
                            <w:div w:id="69473082">
                              <w:marLeft w:val="0"/>
                              <w:marRight w:val="0"/>
                              <w:marTop w:val="0"/>
                              <w:marBottom w:val="0"/>
                              <w:divBdr>
                                <w:top w:val="none" w:sz="0" w:space="0" w:color="auto"/>
                                <w:left w:val="none" w:sz="0" w:space="0" w:color="auto"/>
                                <w:bottom w:val="none" w:sz="0" w:space="0" w:color="auto"/>
                                <w:right w:val="none" w:sz="0" w:space="0" w:color="auto"/>
                              </w:divBdr>
                              <w:divsChild>
                                <w:div w:id="1879927892">
                                  <w:marLeft w:val="0"/>
                                  <w:marRight w:val="0"/>
                                  <w:marTop w:val="0"/>
                                  <w:marBottom w:val="0"/>
                                  <w:divBdr>
                                    <w:top w:val="none" w:sz="0" w:space="0" w:color="auto"/>
                                    <w:left w:val="none" w:sz="0" w:space="0" w:color="auto"/>
                                    <w:bottom w:val="none" w:sz="0" w:space="0" w:color="auto"/>
                                    <w:right w:val="none" w:sz="0" w:space="0" w:color="auto"/>
                                  </w:divBdr>
                                  <w:divsChild>
                                    <w:div w:id="2000885931">
                                      <w:marLeft w:val="0"/>
                                      <w:marRight w:val="0"/>
                                      <w:marTop w:val="0"/>
                                      <w:marBottom w:val="3600"/>
                                      <w:divBdr>
                                        <w:top w:val="none" w:sz="0" w:space="0" w:color="auto"/>
                                        <w:left w:val="none" w:sz="0" w:space="0" w:color="auto"/>
                                        <w:bottom w:val="none" w:sz="0" w:space="0" w:color="auto"/>
                                        <w:right w:val="none" w:sz="0" w:space="0" w:color="auto"/>
                                      </w:divBdr>
                                      <w:divsChild>
                                        <w:div w:id="1654137735">
                                          <w:marLeft w:val="0"/>
                                          <w:marRight w:val="0"/>
                                          <w:marTop w:val="0"/>
                                          <w:marBottom w:val="0"/>
                                          <w:divBdr>
                                            <w:top w:val="none" w:sz="0" w:space="0" w:color="auto"/>
                                            <w:left w:val="none" w:sz="0" w:space="0" w:color="auto"/>
                                            <w:bottom w:val="none" w:sz="0" w:space="0" w:color="auto"/>
                                            <w:right w:val="none" w:sz="0" w:space="0" w:color="auto"/>
                                          </w:divBdr>
                                          <w:divsChild>
                                            <w:div w:id="19601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615124">
      <w:bodyDiv w:val="1"/>
      <w:marLeft w:val="0"/>
      <w:marRight w:val="0"/>
      <w:marTop w:val="0"/>
      <w:marBottom w:val="0"/>
      <w:divBdr>
        <w:top w:val="none" w:sz="0" w:space="0" w:color="auto"/>
        <w:left w:val="none" w:sz="0" w:space="0" w:color="auto"/>
        <w:bottom w:val="none" w:sz="0" w:space="0" w:color="auto"/>
        <w:right w:val="none" w:sz="0" w:space="0" w:color="auto"/>
      </w:divBdr>
      <w:divsChild>
        <w:div w:id="1911843913">
          <w:marLeft w:val="0"/>
          <w:marRight w:val="0"/>
          <w:marTop w:val="900"/>
          <w:marBottom w:val="0"/>
          <w:divBdr>
            <w:top w:val="none" w:sz="0" w:space="0" w:color="auto"/>
            <w:left w:val="none" w:sz="0" w:space="0" w:color="auto"/>
            <w:bottom w:val="none" w:sz="0" w:space="0" w:color="auto"/>
            <w:right w:val="none" w:sz="0" w:space="0" w:color="auto"/>
          </w:divBdr>
          <w:divsChild>
            <w:div w:id="2030830351">
              <w:marLeft w:val="0"/>
              <w:marRight w:val="0"/>
              <w:marTop w:val="0"/>
              <w:marBottom w:val="0"/>
              <w:divBdr>
                <w:top w:val="none" w:sz="0" w:space="0" w:color="auto"/>
                <w:left w:val="none" w:sz="0" w:space="0" w:color="auto"/>
                <w:bottom w:val="none" w:sz="0" w:space="0" w:color="auto"/>
                <w:right w:val="none" w:sz="0" w:space="0" w:color="auto"/>
              </w:divBdr>
              <w:divsChild>
                <w:div w:id="702634727">
                  <w:marLeft w:val="0"/>
                  <w:marRight w:val="0"/>
                  <w:marTop w:val="0"/>
                  <w:marBottom w:val="0"/>
                  <w:divBdr>
                    <w:top w:val="none" w:sz="0" w:space="0" w:color="auto"/>
                    <w:left w:val="none" w:sz="0" w:space="0" w:color="auto"/>
                    <w:bottom w:val="none" w:sz="0" w:space="0" w:color="auto"/>
                    <w:right w:val="none" w:sz="0" w:space="0" w:color="auto"/>
                  </w:divBdr>
                  <w:divsChild>
                    <w:div w:id="1610120185">
                      <w:marLeft w:val="0"/>
                      <w:marRight w:val="0"/>
                      <w:marTop w:val="0"/>
                      <w:marBottom w:val="0"/>
                      <w:divBdr>
                        <w:top w:val="none" w:sz="0" w:space="0" w:color="auto"/>
                        <w:left w:val="none" w:sz="0" w:space="0" w:color="auto"/>
                        <w:bottom w:val="none" w:sz="0" w:space="0" w:color="auto"/>
                        <w:right w:val="none" w:sz="0" w:space="0" w:color="auto"/>
                      </w:divBdr>
                      <w:divsChild>
                        <w:div w:id="751271517">
                          <w:marLeft w:val="0"/>
                          <w:marRight w:val="0"/>
                          <w:marTop w:val="0"/>
                          <w:marBottom w:val="0"/>
                          <w:divBdr>
                            <w:top w:val="none" w:sz="0" w:space="0" w:color="auto"/>
                            <w:left w:val="none" w:sz="0" w:space="0" w:color="auto"/>
                            <w:bottom w:val="none" w:sz="0" w:space="0" w:color="auto"/>
                            <w:right w:val="none" w:sz="0" w:space="0" w:color="auto"/>
                          </w:divBdr>
                          <w:divsChild>
                            <w:div w:id="2121105088">
                              <w:marLeft w:val="0"/>
                              <w:marRight w:val="0"/>
                              <w:marTop w:val="0"/>
                              <w:marBottom w:val="0"/>
                              <w:divBdr>
                                <w:top w:val="none" w:sz="0" w:space="0" w:color="auto"/>
                                <w:left w:val="none" w:sz="0" w:space="0" w:color="auto"/>
                                <w:bottom w:val="none" w:sz="0" w:space="0" w:color="auto"/>
                                <w:right w:val="none" w:sz="0" w:space="0" w:color="auto"/>
                              </w:divBdr>
                              <w:divsChild>
                                <w:div w:id="1860778195">
                                  <w:marLeft w:val="0"/>
                                  <w:marRight w:val="0"/>
                                  <w:marTop w:val="0"/>
                                  <w:marBottom w:val="0"/>
                                  <w:divBdr>
                                    <w:top w:val="none" w:sz="0" w:space="0" w:color="auto"/>
                                    <w:left w:val="none" w:sz="0" w:space="0" w:color="auto"/>
                                    <w:bottom w:val="none" w:sz="0" w:space="0" w:color="auto"/>
                                    <w:right w:val="none" w:sz="0" w:space="0" w:color="auto"/>
                                  </w:divBdr>
                                  <w:divsChild>
                                    <w:div w:id="412122247">
                                      <w:marLeft w:val="0"/>
                                      <w:marRight w:val="0"/>
                                      <w:marTop w:val="0"/>
                                      <w:marBottom w:val="3600"/>
                                      <w:divBdr>
                                        <w:top w:val="none" w:sz="0" w:space="0" w:color="auto"/>
                                        <w:left w:val="none" w:sz="0" w:space="0" w:color="auto"/>
                                        <w:bottom w:val="none" w:sz="0" w:space="0" w:color="auto"/>
                                        <w:right w:val="none" w:sz="0" w:space="0" w:color="auto"/>
                                      </w:divBdr>
                                      <w:divsChild>
                                        <w:div w:id="976252953">
                                          <w:marLeft w:val="0"/>
                                          <w:marRight w:val="0"/>
                                          <w:marTop w:val="0"/>
                                          <w:marBottom w:val="0"/>
                                          <w:divBdr>
                                            <w:top w:val="none" w:sz="0" w:space="0" w:color="auto"/>
                                            <w:left w:val="none" w:sz="0" w:space="0" w:color="auto"/>
                                            <w:bottom w:val="none" w:sz="0" w:space="0" w:color="auto"/>
                                            <w:right w:val="none" w:sz="0" w:space="0" w:color="auto"/>
                                          </w:divBdr>
                                          <w:divsChild>
                                            <w:div w:id="11090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02815">
      <w:bodyDiv w:val="1"/>
      <w:marLeft w:val="0"/>
      <w:marRight w:val="0"/>
      <w:marTop w:val="0"/>
      <w:marBottom w:val="0"/>
      <w:divBdr>
        <w:top w:val="none" w:sz="0" w:space="0" w:color="auto"/>
        <w:left w:val="none" w:sz="0" w:space="0" w:color="auto"/>
        <w:bottom w:val="none" w:sz="0" w:space="0" w:color="auto"/>
        <w:right w:val="none" w:sz="0" w:space="0" w:color="auto"/>
      </w:divBdr>
      <w:divsChild>
        <w:div w:id="2140610918">
          <w:marLeft w:val="0"/>
          <w:marRight w:val="0"/>
          <w:marTop w:val="900"/>
          <w:marBottom w:val="0"/>
          <w:divBdr>
            <w:top w:val="none" w:sz="0" w:space="0" w:color="auto"/>
            <w:left w:val="none" w:sz="0" w:space="0" w:color="auto"/>
            <w:bottom w:val="none" w:sz="0" w:space="0" w:color="auto"/>
            <w:right w:val="none" w:sz="0" w:space="0" w:color="auto"/>
          </w:divBdr>
          <w:divsChild>
            <w:div w:id="376972210">
              <w:marLeft w:val="0"/>
              <w:marRight w:val="0"/>
              <w:marTop w:val="0"/>
              <w:marBottom w:val="0"/>
              <w:divBdr>
                <w:top w:val="none" w:sz="0" w:space="0" w:color="auto"/>
                <w:left w:val="none" w:sz="0" w:space="0" w:color="auto"/>
                <w:bottom w:val="none" w:sz="0" w:space="0" w:color="auto"/>
                <w:right w:val="none" w:sz="0" w:space="0" w:color="auto"/>
              </w:divBdr>
              <w:divsChild>
                <w:div w:id="952631677">
                  <w:marLeft w:val="0"/>
                  <w:marRight w:val="0"/>
                  <w:marTop w:val="0"/>
                  <w:marBottom w:val="0"/>
                  <w:divBdr>
                    <w:top w:val="none" w:sz="0" w:space="0" w:color="auto"/>
                    <w:left w:val="none" w:sz="0" w:space="0" w:color="auto"/>
                    <w:bottom w:val="none" w:sz="0" w:space="0" w:color="auto"/>
                    <w:right w:val="none" w:sz="0" w:space="0" w:color="auto"/>
                  </w:divBdr>
                  <w:divsChild>
                    <w:div w:id="1371807834">
                      <w:marLeft w:val="0"/>
                      <w:marRight w:val="0"/>
                      <w:marTop w:val="0"/>
                      <w:marBottom w:val="0"/>
                      <w:divBdr>
                        <w:top w:val="none" w:sz="0" w:space="0" w:color="auto"/>
                        <w:left w:val="none" w:sz="0" w:space="0" w:color="auto"/>
                        <w:bottom w:val="none" w:sz="0" w:space="0" w:color="auto"/>
                        <w:right w:val="none" w:sz="0" w:space="0" w:color="auto"/>
                      </w:divBdr>
                      <w:divsChild>
                        <w:div w:id="192308787">
                          <w:marLeft w:val="0"/>
                          <w:marRight w:val="0"/>
                          <w:marTop w:val="0"/>
                          <w:marBottom w:val="0"/>
                          <w:divBdr>
                            <w:top w:val="none" w:sz="0" w:space="0" w:color="auto"/>
                            <w:left w:val="none" w:sz="0" w:space="0" w:color="auto"/>
                            <w:bottom w:val="none" w:sz="0" w:space="0" w:color="auto"/>
                            <w:right w:val="none" w:sz="0" w:space="0" w:color="auto"/>
                          </w:divBdr>
                          <w:divsChild>
                            <w:div w:id="885071891">
                              <w:marLeft w:val="0"/>
                              <w:marRight w:val="0"/>
                              <w:marTop w:val="0"/>
                              <w:marBottom w:val="0"/>
                              <w:divBdr>
                                <w:top w:val="none" w:sz="0" w:space="0" w:color="auto"/>
                                <w:left w:val="none" w:sz="0" w:space="0" w:color="auto"/>
                                <w:bottom w:val="none" w:sz="0" w:space="0" w:color="auto"/>
                                <w:right w:val="none" w:sz="0" w:space="0" w:color="auto"/>
                              </w:divBdr>
                              <w:divsChild>
                                <w:div w:id="987828163">
                                  <w:marLeft w:val="0"/>
                                  <w:marRight w:val="0"/>
                                  <w:marTop w:val="0"/>
                                  <w:marBottom w:val="0"/>
                                  <w:divBdr>
                                    <w:top w:val="none" w:sz="0" w:space="0" w:color="auto"/>
                                    <w:left w:val="none" w:sz="0" w:space="0" w:color="auto"/>
                                    <w:bottom w:val="none" w:sz="0" w:space="0" w:color="auto"/>
                                    <w:right w:val="none" w:sz="0" w:space="0" w:color="auto"/>
                                  </w:divBdr>
                                  <w:divsChild>
                                    <w:div w:id="1246643290">
                                      <w:marLeft w:val="0"/>
                                      <w:marRight w:val="0"/>
                                      <w:marTop w:val="0"/>
                                      <w:marBottom w:val="3600"/>
                                      <w:divBdr>
                                        <w:top w:val="none" w:sz="0" w:space="0" w:color="auto"/>
                                        <w:left w:val="none" w:sz="0" w:space="0" w:color="auto"/>
                                        <w:bottom w:val="none" w:sz="0" w:space="0" w:color="auto"/>
                                        <w:right w:val="none" w:sz="0" w:space="0" w:color="auto"/>
                                      </w:divBdr>
                                      <w:divsChild>
                                        <w:div w:id="1736854261">
                                          <w:marLeft w:val="0"/>
                                          <w:marRight w:val="0"/>
                                          <w:marTop w:val="0"/>
                                          <w:marBottom w:val="0"/>
                                          <w:divBdr>
                                            <w:top w:val="none" w:sz="0" w:space="0" w:color="auto"/>
                                            <w:left w:val="none" w:sz="0" w:space="0" w:color="auto"/>
                                            <w:bottom w:val="none" w:sz="0" w:space="0" w:color="auto"/>
                                            <w:right w:val="none" w:sz="0" w:space="0" w:color="auto"/>
                                          </w:divBdr>
                                          <w:divsChild>
                                            <w:div w:id="2117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6348">
      <w:bodyDiv w:val="1"/>
      <w:marLeft w:val="0"/>
      <w:marRight w:val="0"/>
      <w:marTop w:val="0"/>
      <w:marBottom w:val="0"/>
      <w:divBdr>
        <w:top w:val="none" w:sz="0" w:space="0" w:color="auto"/>
        <w:left w:val="none" w:sz="0" w:space="0" w:color="auto"/>
        <w:bottom w:val="none" w:sz="0" w:space="0" w:color="auto"/>
        <w:right w:val="none" w:sz="0" w:space="0" w:color="auto"/>
      </w:divBdr>
      <w:divsChild>
        <w:div w:id="817265675">
          <w:marLeft w:val="0"/>
          <w:marRight w:val="0"/>
          <w:marTop w:val="0"/>
          <w:marBottom w:val="0"/>
          <w:divBdr>
            <w:top w:val="none" w:sz="0" w:space="0" w:color="auto"/>
            <w:left w:val="none" w:sz="0" w:space="0" w:color="auto"/>
            <w:bottom w:val="none" w:sz="0" w:space="0" w:color="auto"/>
            <w:right w:val="none" w:sz="0" w:space="0" w:color="auto"/>
          </w:divBdr>
          <w:divsChild>
            <w:div w:id="569005513">
              <w:marLeft w:val="0"/>
              <w:marRight w:val="0"/>
              <w:marTop w:val="0"/>
              <w:marBottom w:val="0"/>
              <w:divBdr>
                <w:top w:val="none" w:sz="0" w:space="0" w:color="auto"/>
                <w:left w:val="none" w:sz="0" w:space="0" w:color="auto"/>
                <w:bottom w:val="none" w:sz="0" w:space="0" w:color="auto"/>
                <w:right w:val="none" w:sz="0" w:space="0" w:color="auto"/>
              </w:divBdr>
              <w:divsChild>
                <w:div w:id="1988975953">
                  <w:marLeft w:val="0"/>
                  <w:marRight w:val="0"/>
                  <w:marTop w:val="0"/>
                  <w:marBottom w:val="0"/>
                  <w:divBdr>
                    <w:top w:val="none" w:sz="0" w:space="0" w:color="auto"/>
                    <w:left w:val="none" w:sz="0" w:space="0" w:color="auto"/>
                    <w:bottom w:val="none" w:sz="0" w:space="0" w:color="auto"/>
                    <w:right w:val="none" w:sz="0" w:space="0" w:color="auto"/>
                  </w:divBdr>
                  <w:divsChild>
                    <w:div w:id="1264145430">
                      <w:marLeft w:val="0"/>
                      <w:marRight w:val="0"/>
                      <w:marTop w:val="0"/>
                      <w:marBottom w:val="0"/>
                      <w:divBdr>
                        <w:top w:val="none" w:sz="0" w:space="0" w:color="auto"/>
                        <w:left w:val="none" w:sz="0" w:space="0" w:color="auto"/>
                        <w:bottom w:val="none" w:sz="0" w:space="0" w:color="auto"/>
                        <w:right w:val="none" w:sz="0" w:space="0" w:color="auto"/>
                      </w:divBdr>
                      <w:divsChild>
                        <w:div w:id="596522207">
                          <w:marLeft w:val="0"/>
                          <w:marRight w:val="0"/>
                          <w:marTop w:val="0"/>
                          <w:marBottom w:val="0"/>
                          <w:divBdr>
                            <w:top w:val="none" w:sz="0" w:space="0" w:color="auto"/>
                            <w:left w:val="none" w:sz="0" w:space="0" w:color="auto"/>
                            <w:bottom w:val="none" w:sz="0" w:space="0" w:color="auto"/>
                            <w:right w:val="none" w:sz="0" w:space="0" w:color="auto"/>
                          </w:divBdr>
                          <w:divsChild>
                            <w:div w:id="1145121662">
                              <w:marLeft w:val="0"/>
                              <w:marRight w:val="0"/>
                              <w:marTop w:val="0"/>
                              <w:marBottom w:val="0"/>
                              <w:divBdr>
                                <w:top w:val="none" w:sz="0" w:space="0" w:color="auto"/>
                                <w:left w:val="none" w:sz="0" w:space="0" w:color="auto"/>
                                <w:bottom w:val="none" w:sz="0" w:space="0" w:color="auto"/>
                                <w:right w:val="none" w:sz="0" w:space="0" w:color="auto"/>
                              </w:divBdr>
                            </w:div>
                          </w:divsChild>
                        </w:div>
                        <w:div w:id="1580796039">
                          <w:marLeft w:val="0"/>
                          <w:marRight w:val="0"/>
                          <w:marTop w:val="0"/>
                          <w:marBottom w:val="0"/>
                          <w:divBdr>
                            <w:top w:val="none" w:sz="0" w:space="0" w:color="auto"/>
                            <w:left w:val="none" w:sz="0" w:space="0" w:color="auto"/>
                            <w:bottom w:val="none" w:sz="0" w:space="0" w:color="auto"/>
                            <w:right w:val="none" w:sz="0" w:space="0" w:color="auto"/>
                          </w:divBdr>
                          <w:divsChild>
                            <w:div w:id="26806669">
                              <w:marLeft w:val="0"/>
                              <w:marRight w:val="0"/>
                              <w:marTop w:val="0"/>
                              <w:marBottom w:val="0"/>
                              <w:divBdr>
                                <w:top w:val="none" w:sz="0" w:space="0" w:color="auto"/>
                                <w:left w:val="none" w:sz="0" w:space="0" w:color="auto"/>
                                <w:bottom w:val="none" w:sz="0" w:space="0" w:color="auto"/>
                                <w:right w:val="none" w:sz="0" w:space="0" w:color="auto"/>
                              </w:divBdr>
                            </w:div>
                            <w:div w:id="2077236923">
                              <w:marLeft w:val="0"/>
                              <w:marRight w:val="0"/>
                              <w:marTop w:val="0"/>
                              <w:marBottom w:val="0"/>
                              <w:divBdr>
                                <w:top w:val="none" w:sz="0" w:space="0" w:color="auto"/>
                                <w:left w:val="none" w:sz="0" w:space="0" w:color="auto"/>
                                <w:bottom w:val="none" w:sz="0" w:space="0" w:color="auto"/>
                                <w:right w:val="none" w:sz="0" w:space="0" w:color="auto"/>
                              </w:divBdr>
                            </w:div>
                            <w:div w:id="341518701">
                              <w:marLeft w:val="0"/>
                              <w:marRight w:val="0"/>
                              <w:marTop w:val="0"/>
                              <w:marBottom w:val="0"/>
                              <w:divBdr>
                                <w:top w:val="none" w:sz="0" w:space="0" w:color="auto"/>
                                <w:left w:val="none" w:sz="0" w:space="0" w:color="auto"/>
                                <w:bottom w:val="none" w:sz="0" w:space="0" w:color="auto"/>
                                <w:right w:val="none" w:sz="0" w:space="0" w:color="auto"/>
                              </w:divBdr>
                            </w:div>
                          </w:divsChild>
                        </w:div>
                        <w:div w:id="703480068">
                          <w:marLeft w:val="0"/>
                          <w:marRight w:val="0"/>
                          <w:marTop w:val="0"/>
                          <w:marBottom w:val="0"/>
                          <w:divBdr>
                            <w:top w:val="none" w:sz="0" w:space="0" w:color="auto"/>
                            <w:left w:val="none" w:sz="0" w:space="0" w:color="auto"/>
                            <w:bottom w:val="none" w:sz="0" w:space="0" w:color="auto"/>
                            <w:right w:val="none" w:sz="0" w:space="0" w:color="auto"/>
                          </w:divBdr>
                          <w:divsChild>
                            <w:div w:id="1774326219">
                              <w:marLeft w:val="0"/>
                              <w:marRight w:val="0"/>
                              <w:marTop w:val="0"/>
                              <w:marBottom w:val="0"/>
                              <w:divBdr>
                                <w:top w:val="none" w:sz="0" w:space="0" w:color="auto"/>
                                <w:left w:val="none" w:sz="0" w:space="0" w:color="auto"/>
                                <w:bottom w:val="none" w:sz="0" w:space="0" w:color="auto"/>
                                <w:right w:val="none" w:sz="0" w:space="0" w:color="auto"/>
                              </w:divBdr>
                              <w:divsChild>
                                <w:div w:id="684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u2020.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77ED-E9BA-4155-97F3-23454608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mrrfeuadminlocal</dc:creator>
  <cp:keywords/>
  <dc:description/>
  <cp:lastModifiedBy>Blaženka Grgić</cp:lastModifiedBy>
  <cp:revision>2</cp:revision>
  <dcterms:created xsi:type="dcterms:W3CDTF">2020-05-14T10:37:00Z</dcterms:created>
  <dcterms:modified xsi:type="dcterms:W3CDTF">2020-05-14T10:37:00Z</dcterms:modified>
</cp:coreProperties>
</file>